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Style w:val="11"/>
          <w:rFonts w:hint="eastAsia"/>
          <w:b/>
          <w:bCs w:val="0"/>
          <w:sz w:val="52"/>
          <w:szCs w:val="52"/>
          <w:lang w:val="en-US" w:eastAsia="zh-CN"/>
        </w:rPr>
        <w:t xml:space="preserve"> 品牌经销体系符件</w:t>
      </w:r>
      <w:r>
        <w:rPr>
          <w:rStyle w:val="11"/>
          <w:rFonts w:hint="eastAsia"/>
          <w:b/>
          <w:bCs w:val="0"/>
          <w:sz w:val="52"/>
          <w:szCs w:val="52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兹我公司（标商持有方）东莞市宝康食品有限公司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1，商标名称：baokangyo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2，商标注册号：</w:t>
      </w:r>
      <w:r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64450982</w:t>
      </w:r>
      <w:bookmarkStart w:id="0" w:name="_GoBack"/>
      <w:bookmarkEnd w:id="0"/>
      <w:r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商标所指定的商品价格相互监管体系,量大从优的原则批发或代加工,始一件代发开始由拿货的累积起来的数量总额达到多少盒，如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1000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盒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10000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盒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50000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盒，为基础等级划分拿货价格体系，不得串货，达到一级经销资格：工厂免费赠送品牌，包装，设计，配方一条龙相关服务及生产按成本价代工，可独立经营，代工的商标品牌权规经销商所有。以下拿货价均不包邮，中奖商品均可到经销商店铺对换，（对换条件：用户必须剪掉中奖区域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上传到评论区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并由经销商确认真实有效，填写真实及下单一至的用户名及手机地址快递）经销商不得收取任何用户的（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）费用。进行对换品牌期下的任意（软糖）商品。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1，一级经销商：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50000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盒起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4.5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2，二级经销商：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10000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盒起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5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3，三级经销商：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1000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盒起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6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4，四级经销商：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500 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盒起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7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5，五级经销商：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100 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盒起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8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6，六级经销商：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36  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盒起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8.5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7，七级经销商：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10 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盒起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9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8，一件代发商：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2  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盒起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10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在互惠互利，诚信经销的情况下，合同一式两份，具有同等的相关法律效应及依据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被授权单位：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授权单位：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授权日期：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日   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授权日期：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法人签字：（加盖工章）                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法人签字：（加盖工章）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WYxZjE2MGY0NzIyNDJkNGM4MTQ5OTI5YTZlNjIifQ=="/>
  </w:docVars>
  <w:rsids>
    <w:rsidRoot w:val="527E2B84"/>
    <w:rsid w:val="058F525E"/>
    <w:rsid w:val="0C980C60"/>
    <w:rsid w:val="2D8867FD"/>
    <w:rsid w:val="31D5535F"/>
    <w:rsid w:val="320745D3"/>
    <w:rsid w:val="400D3374"/>
    <w:rsid w:val="527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0088CC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88CC"/>
      <w:u w:val="non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0">
    <w:name w:val="HTML Cite"/>
    <w:basedOn w:val="4"/>
    <w:qFormat/>
    <w:uiPriority w:val="0"/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552</Characters>
  <Lines>0</Lines>
  <Paragraphs>0</Paragraphs>
  <TotalTime>7</TotalTime>
  <ScaleCrop>false</ScaleCrop>
  <LinksUpToDate>false</LinksUpToDate>
  <CharactersWithSpaces>933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2022-07-13T01:26:00Z</dcterms:created>
  <dc:creator>Administrator</dc:creator>
  <cp:lastModifiedBy>陈名琳</cp:lastModifiedBy>
  <cp:lastPrinted>2022-07-13T03:07:40Z</cp:lastPrinted>
  <dcterms:modified xsi:type="dcterms:W3CDTF">2022-07-13T03:10:50Z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1F0E457703614176BF16E15FCC56AE21</vt:lpwstr>
  </property>
</Properties>
</file>